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75066133"/>
        <w:docPartObj>
          <w:docPartGallery w:val="Cover Pages"/>
          <w:docPartUnique/>
        </w:docPartObj>
      </w:sdtPr>
      <w:sdtEndPr>
        <w:rPr>
          <w:b/>
          <w:sz w:val="56"/>
          <w:szCs w:val="56"/>
        </w:rPr>
      </w:sdtEndPr>
      <w:sdtContent>
        <w:p w14:paraId="2663B66E" w14:textId="77777777" w:rsidR="00DC1CAF" w:rsidRDefault="00DC1CAF"/>
        <w:p w14:paraId="5A5A6FFA" w14:textId="77777777" w:rsidR="00DC1CAF" w:rsidRDefault="00DC1CAF" w:rsidP="00DC1CAF">
          <w:pPr>
            <w:jc w:val="center"/>
            <w:rPr>
              <w:b/>
              <w:sz w:val="32"/>
              <w:szCs w:val="32"/>
            </w:rPr>
          </w:pPr>
          <w:r w:rsidRPr="00224C20">
            <w:rPr>
              <w:b/>
              <w:sz w:val="32"/>
              <w:szCs w:val="32"/>
            </w:rPr>
            <w:t xml:space="preserve">Two new events.  Plus the normal programme.  </w:t>
          </w:r>
        </w:p>
        <w:p w14:paraId="5A86B7BD" w14:textId="77777777" w:rsidR="00DC1CAF" w:rsidRDefault="00DC1CAF" w:rsidP="00DC1CAF">
          <w:pPr>
            <w:jc w:val="center"/>
            <w:rPr>
              <w:b/>
              <w:sz w:val="32"/>
              <w:szCs w:val="32"/>
            </w:rPr>
          </w:pPr>
          <w:r w:rsidRPr="00224C20">
            <w:rPr>
              <w:b/>
              <w:sz w:val="32"/>
              <w:szCs w:val="32"/>
            </w:rPr>
            <w:t>We are taking advantage of NZ Bridge offer to upgrade the A point ratings to celebrate a return to Face to Face Bridge Congresses</w:t>
          </w:r>
        </w:p>
        <w:p w14:paraId="7D43B967" w14:textId="77777777" w:rsidR="00DC1CAF" w:rsidRPr="00224C20" w:rsidRDefault="00DC1CAF" w:rsidP="00DC1CAF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Congress </w:t>
          </w:r>
          <w:r w:rsidRPr="00224C20">
            <w:rPr>
              <w:b/>
              <w:sz w:val="40"/>
              <w:szCs w:val="40"/>
            </w:rPr>
            <w:t>Events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518"/>
            <w:gridCol w:w="4961"/>
            <w:gridCol w:w="3203"/>
          </w:tblGrid>
          <w:tr w:rsidR="00DC1CAF" w14:paraId="6B640947" w14:textId="77777777" w:rsidTr="00DC1CAF">
            <w:tc>
              <w:tcPr>
                <w:tcW w:w="2518" w:type="dxa"/>
              </w:tcPr>
              <w:p w14:paraId="2A2CAC44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 xml:space="preserve">Walk in </w:t>
                </w:r>
              </w:p>
            </w:tc>
            <w:tc>
              <w:tcPr>
                <w:tcW w:w="4961" w:type="dxa"/>
              </w:tcPr>
              <w:p w14:paraId="0ED96C52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All Welcome</w:t>
                </w:r>
              </w:p>
            </w:tc>
            <w:tc>
              <w:tcPr>
                <w:tcW w:w="3203" w:type="dxa"/>
              </w:tcPr>
              <w:p w14:paraId="461D416F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Friday 3</w:t>
                </w:r>
                <w:r w:rsidRPr="00B91300">
                  <w:rPr>
                    <w:b/>
                    <w:vertAlign w:val="superscript"/>
                  </w:rPr>
                  <w:t>rd</w:t>
                </w:r>
                <w:r w:rsidRPr="00B91300">
                  <w:rPr>
                    <w:b/>
                  </w:rPr>
                  <w:t xml:space="preserve"> June 7.30pm</w:t>
                </w:r>
              </w:p>
            </w:tc>
          </w:tr>
          <w:tr w:rsidR="00DC1CAF" w14:paraId="1CCA196A" w14:textId="77777777" w:rsidTr="00DC1CAF">
            <w:tc>
              <w:tcPr>
                <w:tcW w:w="2518" w:type="dxa"/>
              </w:tcPr>
              <w:p w14:paraId="77C4CD58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Inaugural Teams of 3+1</w:t>
                </w:r>
              </w:p>
            </w:tc>
            <w:tc>
              <w:tcPr>
                <w:tcW w:w="4961" w:type="dxa"/>
              </w:tcPr>
              <w:p w14:paraId="5406A02E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For improving Novice,  Juniors and Intermediates</w:t>
                </w:r>
              </w:p>
            </w:tc>
            <w:tc>
              <w:tcPr>
                <w:tcW w:w="3203" w:type="dxa"/>
              </w:tcPr>
              <w:p w14:paraId="1D3BDE41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Friday 3</w:t>
                </w:r>
                <w:r w:rsidRPr="00B91300">
                  <w:rPr>
                    <w:b/>
                    <w:vertAlign w:val="superscript"/>
                  </w:rPr>
                  <w:t>rd</w:t>
                </w:r>
                <w:r w:rsidRPr="00B91300">
                  <w:rPr>
                    <w:b/>
                  </w:rPr>
                  <w:t xml:space="preserve"> June 7.30pm</w:t>
                </w:r>
              </w:p>
            </w:tc>
          </w:tr>
          <w:tr w:rsidR="00DC1CAF" w14:paraId="4FDD859F" w14:textId="77777777" w:rsidTr="00DC1CAF">
            <w:tc>
              <w:tcPr>
                <w:tcW w:w="2518" w:type="dxa"/>
              </w:tcPr>
              <w:p w14:paraId="103DBB05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Open</w:t>
                </w:r>
              </w:p>
            </w:tc>
            <w:tc>
              <w:tcPr>
                <w:tcW w:w="4961" w:type="dxa"/>
              </w:tcPr>
              <w:p w14:paraId="2B3C7B8B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15A Matthew Bristow Swiss Pairs</w:t>
                </w:r>
              </w:p>
              <w:p w14:paraId="4A5C5D56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15A John Eldridge Teams</w:t>
                </w:r>
              </w:p>
              <w:p w14:paraId="54757DEA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 xml:space="preserve">10A Consolation Swiss Pairs (all </w:t>
                </w:r>
                <w:r>
                  <w:rPr>
                    <w:b/>
                  </w:rPr>
                  <w:t xml:space="preserve">grades </w:t>
                </w:r>
                <w:r w:rsidRPr="00B91300">
                  <w:rPr>
                    <w:b/>
                  </w:rPr>
                  <w:t>welcome)</w:t>
                </w:r>
              </w:p>
            </w:tc>
            <w:tc>
              <w:tcPr>
                <w:tcW w:w="3203" w:type="dxa"/>
              </w:tcPr>
              <w:p w14:paraId="3A6C5366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Saturday 4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  <w:p w14:paraId="68C83E47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Sunday 5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/ Monday 6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  <w:p w14:paraId="650A1BE8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Monday 6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</w:tc>
          </w:tr>
          <w:tr w:rsidR="00DC1CAF" w14:paraId="328D7D9B" w14:textId="77777777" w:rsidTr="00DC1CAF">
            <w:tc>
              <w:tcPr>
                <w:tcW w:w="2518" w:type="dxa"/>
              </w:tcPr>
              <w:p w14:paraId="005C05A6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 xml:space="preserve">Intermediate </w:t>
                </w:r>
              </w:p>
            </w:tc>
            <w:tc>
              <w:tcPr>
                <w:tcW w:w="4961" w:type="dxa"/>
              </w:tcPr>
              <w:p w14:paraId="65515F75" w14:textId="77777777" w:rsidR="00DC1CAF" w:rsidRDefault="00DC1CAF" w:rsidP="00426B8B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5A Pairs</w:t>
                </w:r>
              </w:p>
              <w:p w14:paraId="7DC80782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 xml:space="preserve">5A Teams  </w:t>
                </w:r>
              </w:p>
            </w:tc>
            <w:tc>
              <w:tcPr>
                <w:tcW w:w="3203" w:type="dxa"/>
              </w:tcPr>
              <w:p w14:paraId="7DD5060D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Saturday 4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  <w:p w14:paraId="70561C6D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Sunday 5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June</w:t>
                </w:r>
              </w:p>
            </w:tc>
          </w:tr>
          <w:tr w:rsidR="00DC1CAF" w14:paraId="43111FED" w14:textId="77777777" w:rsidTr="00DC1CAF">
            <w:tc>
              <w:tcPr>
                <w:tcW w:w="2518" w:type="dxa"/>
              </w:tcPr>
              <w:p w14:paraId="79186E75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Junior</w:t>
                </w:r>
              </w:p>
            </w:tc>
            <w:tc>
              <w:tcPr>
                <w:tcW w:w="4961" w:type="dxa"/>
              </w:tcPr>
              <w:p w14:paraId="395285D3" w14:textId="77777777" w:rsidR="00DC1CAF" w:rsidRDefault="00DC1CAF" w:rsidP="00426B8B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3B Pairs</w:t>
                </w:r>
              </w:p>
              <w:p w14:paraId="2DE4CB4B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(Juniors may enter the Intermediate teams event)</w:t>
                </w:r>
              </w:p>
            </w:tc>
            <w:tc>
              <w:tcPr>
                <w:tcW w:w="3203" w:type="dxa"/>
              </w:tcPr>
              <w:p w14:paraId="3D57B558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Saturday 4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  <w:p w14:paraId="68D4B42D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Sunday 5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>
                  <w:rPr>
                    <w:b/>
                  </w:rPr>
                  <w:t xml:space="preserve"> June</w:t>
                </w:r>
              </w:p>
            </w:tc>
          </w:tr>
          <w:tr w:rsidR="00DC1CAF" w14:paraId="5E6DAF0B" w14:textId="77777777" w:rsidTr="00DC1CAF">
            <w:tc>
              <w:tcPr>
                <w:tcW w:w="2518" w:type="dxa"/>
              </w:tcPr>
              <w:p w14:paraId="0302B16D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Novice</w:t>
                </w:r>
              </w:p>
            </w:tc>
            <w:tc>
              <w:tcPr>
                <w:tcW w:w="4961" w:type="dxa"/>
              </w:tcPr>
              <w:p w14:paraId="195D4C69" w14:textId="77777777" w:rsidR="00DC1CAF" w:rsidRDefault="00DC1CAF" w:rsidP="00426B8B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Inaugural Novice Pairs</w:t>
                </w:r>
              </w:p>
              <w:p w14:paraId="2B491943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Interclub Novice Teams</w:t>
                </w:r>
              </w:p>
            </w:tc>
            <w:tc>
              <w:tcPr>
                <w:tcW w:w="3203" w:type="dxa"/>
              </w:tcPr>
              <w:p w14:paraId="2E5AE3E7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Sunday 5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  <w:p w14:paraId="6FE5D01C" w14:textId="77777777" w:rsidR="00DC1CAF" w:rsidRPr="00B91300" w:rsidRDefault="00DC1CAF" w:rsidP="00426B8B">
                <w:pPr>
                  <w:spacing w:line="360" w:lineRule="auto"/>
                  <w:rPr>
                    <w:b/>
                  </w:rPr>
                </w:pPr>
                <w:r w:rsidRPr="00B91300">
                  <w:rPr>
                    <w:b/>
                  </w:rPr>
                  <w:t>Monday 6</w:t>
                </w:r>
                <w:r w:rsidRPr="00B91300">
                  <w:rPr>
                    <w:b/>
                    <w:vertAlign w:val="superscript"/>
                  </w:rPr>
                  <w:t>th</w:t>
                </w:r>
                <w:r w:rsidRPr="00B91300">
                  <w:rPr>
                    <w:b/>
                  </w:rPr>
                  <w:t xml:space="preserve"> June</w:t>
                </w:r>
              </w:p>
            </w:tc>
          </w:tr>
        </w:tbl>
        <w:p w14:paraId="30E10FFD" w14:textId="77777777" w:rsidR="00DC1CAF" w:rsidRDefault="00DC1CAF" w:rsidP="00DC1CAF"/>
        <w:p w14:paraId="452F3254" w14:textId="77777777" w:rsidR="00DC1CAF" w:rsidRDefault="00DC1CAF" w:rsidP="00DC1CAF">
          <w:r>
            <w:t xml:space="preserve">Entry details on separate fliers and at </w:t>
          </w:r>
          <w:hyperlink r:id="rId7" w:history="1">
            <w:r w:rsidRPr="00966139">
              <w:rPr>
                <w:rStyle w:val="Hyperlink"/>
              </w:rPr>
              <w:t>https://www.nzbridge.co.nz/events.html</w:t>
            </w:r>
          </w:hyperlink>
          <w:r>
            <w:t xml:space="preserve"> </w:t>
          </w:r>
        </w:p>
        <w:p w14:paraId="3EAA9D0D" w14:textId="77777777" w:rsidR="00DC1CAF" w:rsidRPr="00B65C98" w:rsidRDefault="00DC1CAF" w:rsidP="00DC1CAF">
          <w:pPr>
            <w:jc w:val="center"/>
            <w:rPr>
              <w:b/>
              <w:color w:val="FF0000"/>
              <w:sz w:val="40"/>
              <w:szCs w:val="40"/>
            </w:rPr>
          </w:pPr>
          <w:r w:rsidRPr="00B65C98">
            <w:rPr>
              <w:b/>
              <w:color w:val="FF0000"/>
              <w:sz w:val="40"/>
              <w:szCs w:val="40"/>
            </w:rPr>
            <w:t>Special Note</w:t>
          </w:r>
        </w:p>
        <w:p w14:paraId="3257E213" w14:textId="77777777" w:rsidR="00DC1CAF" w:rsidRDefault="00DC1CAF" w:rsidP="00DC1CAF">
          <w:pPr>
            <w:rPr>
              <w:b/>
            </w:rPr>
          </w:pPr>
          <w:r w:rsidRPr="00224C20">
            <w:rPr>
              <w:b/>
            </w:rPr>
            <w:t xml:space="preserve">We have been working hard with the venue managers to improve the way congress runs.  </w:t>
          </w:r>
          <w:r>
            <w:rPr>
              <w:b/>
            </w:rPr>
            <w:t>W</w:t>
          </w:r>
          <w:r w:rsidRPr="00224C20">
            <w:rPr>
              <w:b/>
            </w:rPr>
            <w:t xml:space="preserve">e are confident that last year’s issues with </w:t>
          </w:r>
          <w:r>
            <w:rPr>
              <w:b/>
            </w:rPr>
            <w:t>h</w:t>
          </w:r>
          <w:r w:rsidRPr="00224C20">
            <w:rPr>
              <w:b/>
            </w:rPr>
            <w:t xml:space="preserve">eating, PA system and not being able to eat lunch in the playing arena </w:t>
          </w:r>
          <w:r>
            <w:rPr>
              <w:b/>
            </w:rPr>
            <w:t>are</w:t>
          </w:r>
          <w:r w:rsidRPr="00224C20">
            <w:rPr>
              <w:b/>
            </w:rPr>
            <w:t xml:space="preserve"> resolved</w:t>
          </w:r>
          <w:r>
            <w:rPr>
              <w:b/>
            </w:rPr>
            <w:t xml:space="preserve"> so that this year’s playing experience will be much more enjoyable.  </w:t>
          </w:r>
        </w:p>
        <w:p w14:paraId="7088D162" w14:textId="77777777" w:rsidR="00DC1CAF" w:rsidRDefault="00DC1CAF">
          <w:pPr>
            <w:rPr>
              <w:b/>
              <w:sz w:val="56"/>
              <w:szCs w:val="56"/>
            </w:rPr>
          </w:pPr>
          <w:r>
            <w:rPr>
              <w:b/>
            </w:rPr>
            <w:t>CATERING:  BYO lunch but the option to purchase Subway is available.  Tea and coffee will be supplied.  EFTPOS will be available for all on site purchases.</w:t>
          </w:r>
        </w:p>
      </w:sdtContent>
    </w:sdt>
    <w:p w14:paraId="00E7DF05" w14:textId="77777777" w:rsidR="00DC1CAF" w:rsidRDefault="00DC1CAF" w:rsidP="00DC1CAF"/>
    <w:p w14:paraId="5A6375C4" w14:textId="77777777" w:rsidR="00DC1CAF" w:rsidRPr="00134BC4" w:rsidRDefault="00DC1CAF" w:rsidP="00DC1CAF">
      <w:pPr>
        <w:spacing w:line="240" w:lineRule="auto"/>
        <w:jc w:val="center"/>
        <w:rPr>
          <w:b/>
          <w:sz w:val="56"/>
          <w:szCs w:val="56"/>
        </w:rPr>
      </w:pPr>
      <w:r w:rsidRPr="00134BC4">
        <w:rPr>
          <w:b/>
          <w:sz w:val="56"/>
          <w:szCs w:val="56"/>
        </w:rPr>
        <w:t>Events for Juniors</w:t>
      </w:r>
    </w:p>
    <w:p w14:paraId="34A9CDD3" w14:textId="77777777" w:rsidR="00DC1CAF" w:rsidRDefault="00DC1CAF" w:rsidP="00DC1CAF">
      <w:pPr>
        <w:spacing w:line="240" w:lineRule="auto"/>
        <w:jc w:val="center"/>
        <w:rPr>
          <w:b/>
          <w:sz w:val="40"/>
          <w:szCs w:val="40"/>
        </w:rPr>
      </w:pPr>
    </w:p>
    <w:p w14:paraId="7149F2FD" w14:textId="77777777" w:rsidR="00DC1CAF" w:rsidRPr="00FD5849" w:rsidRDefault="00DC1CAF" w:rsidP="00DC1CAF">
      <w:pPr>
        <w:jc w:val="center"/>
        <w:rPr>
          <w:b/>
          <w:sz w:val="40"/>
          <w:szCs w:val="40"/>
        </w:rPr>
      </w:pPr>
      <w:r w:rsidRPr="00FD5849">
        <w:rPr>
          <w:b/>
          <w:sz w:val="40"/>
          <w:szCs w:val="40"/>
        </w:rPr>
        <w:t>Walk in Pairs (everyone welcome)</w:t>
      </w:r>
    </w:p>
    <w:p w14:paraId="3CFBBDDC" w14:textId="77777777" w:rsidR="00DC1CAF" w:rsidRDefault="00DC1CAF" w:rsidP="00DC1CAF">
      <w:pPr>
        <w:spacing w:after="0"/>
        <w:jc w:val="center"/>
        <w:rPr>
          <w:b/>
        </w:rPr>
      </w:pPr>
      <w:r>
        <w:t xml:space="preserve"> 1 Session</w:t>
      </w:r>
      <w:r>
        <w:tab/>
        <w:t>Friday 3</w:t>
      </w:r>
      <w:r w:rsidRPr="00822B8C">
        <w:t>rd</w:t>
      </w:r>
      <w:r>
        <w:t xml:space="preserve"> June   7.30 pm</w:t>
      </w:r>
      <w:r>
        <w:tab/>
      </w:r>
      <w:r w:rsidRPr="00822B8C">
        <w:rPr>
          <w:b/>
        </w:rPr>
        <w:t>$10</w:t>
      </w:r>
    </w:p>
    <w:p w14:paraId="20AF74C5" w14:textId="77777777" w:rsidR="00DC1CAF" w:rsidRPr="00822B8C" w:rsidRDefault="00DC1CAF" w:rsidP="00DC1CAF">
      <w:pPr>
        <w:spacing w:after="0"/>
        <w:jc w:val="center"/>
      </w:pPr>
    </w:p>
    <w:p w14:paraId="061F66DD" w14:textId="77777777" w:rsidR="00DC1CAF" w:rsidRDefault="00DC1CAF" w:rsidP="00DC1CAF">
      <w:pPr>
        <w:spacing w:after="0"/>
        <w:jc w:val="center"/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</w:tblGrid>
      <w:tr w:rsidR="00DC1CAF" w14:paraId="518CE704" w14:textId="77777777" w:rsidTr="00426B8B">
        <w:tc>
          <w:tcPr>
            <w:tcW w:w="3827" w:type="dxa"/>
          </w:tcPr>
          <w:p w14:paraId="7DB9CFB9" w14:textId="77777777" w:rsidR="00DC1CAF" w:rsidRDefault="00DC1CAF" w:rsidP="00426B8B">
            <w:pPr>
              <w:spacing w:after="12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Junior 3B </w:t>
            </w:r>
          </w:p>
          <w:p w14:paraId="5C62E930" w14:textId="77777777" w:rsidR="00DC1CAF" w:rsidRDefault="00DC1CAF" w:rsidP="00426B8B">
            <w:pPr>
              <w:spacing w:after="120"/>
              <w:jc w:val="center"/>
            </w:pPr>
            <w:r>
              <w:rPr>
                <w:b/>
                <w:sz w:val="40"/>
                <w:szCs w:val="40"/>
              </w:rPr>
              <w:t>Pairs</w:t>
            </w:r>
          </w:p>
        </w:tc>
        <w:tc>
          <w:tcPr>
            <w:tcW w:w="2410" w:type="dxa"/>
          </w:tcPr>
          <w:p w14:paraId="5998AF60" w14:textId="77777777" w:rsidR="00DC1CAF" w:rsidRDefault="00DC1CAF" w:rsidP="00426B8B">
            <w:r w:rsidRPr="00357A59">
              <w:rPr>
                <w:b/>
                <w:noProof/>
                <w:sz w:val="8"/>
                <w:lang w:eastAsia="en-NZ"/>
              </w:rPr>
              <w:drawing>
                <wp:inline distT="0" distB="0" distL="0" distR="0" wp14:anchorId="35AF33F3" wp14:editId="1D68D35D">
                  <wp:extent cx="989980" cy="790699"/>
                  <wp:effectExtent l="0" t="0" r="635" b="9525"/>
                  <wp:docPr id="19" name="Picture 19" descr="cid:com_samsung_android_email_attachmentprovider_1_1073_RAW_1614502779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7012FE-CD4C-4929-B5BE-7D55CC6276E0" descr="cid:com_samsung_android_email_attachmentprovider_1_1073_RAW_1614502779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45" cy="79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768EF" w14:textId="77777777" w:rsidR="00DC1CAF" w:rsidRDefault="00DC1CAF" w:rsidP="00DC1CAF">
      <w:pPr>
        <w:spacing w:after="0"/>
        <w:jc w:val="center"/>
      </w:pPr>
    </w:p>
    <w:p w14:paraId="56D1628D" w14:textId="77777777" w:rsidR="00DC1CAF" w:rsidRDefault="00DC1CAF" w:rsidP="00DC1CAF">
      <w:pPr>
        <w:jc w:val="center"/>
        <w:rPr>
          <w:b/>
        </w:rPr>
      </w:pPr>
      <w:r>
        <w:t>2 Sessions</w:t>
      </w:r>
      <w:r>
        <w:tab/>
        <w:t>Saturday 4</w:t>
      </w:r>
      <w:proofErr w:type="gramStart"/>
      <w:r w:rsidRPr="00B72C33">
        <w:rPr>
          <w:vertAlign w:val="superscript"/>
        </w:rPr>
        <w:t>th</w:t>
      </w:r>
      <w:r>
        <w:t xml:space="preserve">  9</w:t>
      </w:r>
      <w:proofErr w:type="gramEnd"/>
      <w:r>
        <w:t>.30am / 1pm</w:t>
      </w:r>
      <w:r>
        <w:tab/>
      </w:r>
      <w:r w:rsidRPr="00FD1F88">
        <w:rPr>
          <w:b/>
        </w:rPr>
        <w:t>$</w:t>
      </w:r>
      <w:r>
        <w:rPr>
          <w:b/>
        </w:rPr>
        <w:t>3</w:t>
      </w:r>
      <w:r w:rsidRPr="00FD1F88">
        <w:rPr>
          <w:b/>
        </w:rPr>
        <w:t>5</w:t>
      </w:r>
    </w:p>
    <w:p w14:paraId="39BEB13C" w14:textId="77777777" w:rsidR="00DC1CAF" w:rsidRDefault="00DC1CAF" w:rsidP="00DC1CAF">
      <w:pPr>
        <w:spacing w:after="0"/>
        <w:jc w:val="center"/>
      </w:pPr>
    </w:p>
    <w:p w14:paraId="63A227DB" w14:textId="77777777" w:rsidR="00DC1CAF" w:rsidRDefault="00DC1CAF" w:rsidP="00DC1CAF">
      <w:pPr>
        <w:spacing w:after="0"/>
        <w:jc w:val="center"/>
      </w:pPr>
    </w:p>
    <w:p w14:paraId="5EDFED53" w14:textId="77777777" w:rsidR="00DC1CAF" w:rsidRDefault="00DC1CAF" w:rsidP="00DC1CAF">
      <w:pPr>
        <w:jc w:val="center"/>
      </w:pPr>
      <w:r>
        <w:rPr>
          <w:b/>
          <w:sz w:val="40"/>
          <w:szCs w:val="40"/>
        </w:rPr>
        <w:t>Intermediate / Junior 5A</w:t>
      </w:r>
      <w:r w:rsidRPr="00FD1F88">
        <w:rPr>
          <w:b/>
          <w:sz w:val="40"/>
          <w:szCs w:val="40"/>
        </w:rPr>
        <w:t xml:space="preserve"> Teams</w:t>
      </w:r>
    </w:p>
    <w:p w14:paraId="4FA07127" w14:textId="77777777" w:rsidR="00DC1CAF" w:rsidRDefault="00DC1CAF" w:rsidP="00DC1CAF">
      <w:pPr>
        <w:jc w:val="center"/>
        <w:rPr>
          <w:b/>
        </w:rPr>
      </w:pPr>
      <w:r>
        <w:t>2 sessions</w:t>
      </w:r>
      <w:r>
        <w:tab/>
        <w:t>Sunday 5</w:t>
      </w:r>
      <w:proofErr w:type="gramStart"/>
      <w:r w:rsidRPr="00B72C33">
        <w:rPr>
          <w:vertAlign w:val="superscript"/>
        </w:rPr>
        <w:t>th</w:t>
      </w:r>
      <w:r>
        <w:t xml:space="preserve">  9</w:t>
      </w:r>
      <w:proofErr w:type="gramEnd"/>
      <w:r>
        <w:t>.30am / 1.30pm</w:t>
      </w:r>
      <w:r>
        <w:tab/>
      </w:r>
      <w:r w:rsidRPr="00FD1F88">
        <w:rPr>
          <w:b/>
        </w:rPr>
        <w:t>$</w:t>
      </w:r>
      <w:r>
        <w:rPr>
          <w:b/>
        </w:rPr>
        <w:t>3</w:t>
      </w:r>
      <w:r w:rsidRPr="00FD1F88">
        <w:rPr>
          <w:b/>
        </w:rPr>
        <w:t>5</w:t>
      </w:r>
    </w:p>
    <w:p w14:paraId="5921C380" w14:textId="77777777" w:rsidR="00DC1CAF" w:rsidRPr="003D0125" w:rsidRDefault="00DC1CAF" w:rsidP="00DC1CAF">
      <w:pPr>
        <w:spacing w:after="0"/>
        <w:jc w:val="center"/>
      </w:pPr>
    </w:p>
    <w:p w14:paraId="7F55F9A3" w14:textId="77777777" w:rsidR="00DC1CAF" w:rsidRPr="003D0125" w:rsidRDefault="00DC1CAF" w:rsidP="00DC1CAF">
      <w:pPr>
        <w:spacing w:after="0"/>
        <w:jc w:val="center"/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977"/>
      </w:tblGrid>
      <w:tr w:rsidR="00DC1CAF" w14:paraId="17B06758" w14:textId="77777777" w:rsidTr="00426B8B">
        <w:tc>
          <w:tcPr>
            <w:tcW w:w="4820" w:type="dxa"/>
          </w:tcPr>
          <w:p w14:paraId="2056D0E3" w14:textId="77777777" w:rsidR="00DC1CAF" w:rsidRDefault="00DC1CAF" w:rsidP="00426B8B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Consolation 10</w:t>
            </w:r>
            <w:r w:rsidRPr="00FD1F88">
              <w:rPr>
                <w:b/>
                <w:sz w:val="40"/>
                <w:szCs w:val="40"/>
              </w:rPr>
              <w:t>A Swiss Pairs</w:t>
            </w:r>
            <w:r>
              <w:rPr>
                <w:b/>
                <w:sz w:val="40"/>
                <w:szCs w:val="40"/>
              </w:rPr>
              <w:t xml:space="preserve"> (everyone welcome)</w:t>
            </w:r>
          </w:p>
        </w:tc>
        <w:tc>
          <w:tcPr>
            <w:tcW w:w="2977" w:type="dxa"/>
          </w:tcPr>
          <w:p w14:paraId="3D9852E1" w14:textId="77777777" w:rsidR="00DC1CAF" w:rsidRDefault="00DC1CAF" w:rsidP="00426B8B">
            <w:pPr>
              <w:jc w:val="center"/>
              <w:rPr>
                <w:b/>
              </w:rPr>
            </w:pPr>
            <w:r w:rsidRPr="00357A59">
              <w:rPr>
                <w:noProof/>
                <w:sz w:val="8"/>
                <w:lang w:eastAsia="en-NZ"/>
              </w:rPr>
              <w:drawing>
                <wp:inline distT="0" distB="0" distL="0" distR="0" wp14:anchorId="59814CCF" wp14:editId="506C799D">
                  <wp:extent cx="1371600" cy="498763"/>
                  <wp:effectExtent l="0" t="0" r="0" b="0"/>
                  <wp:docPr id="18" name="Picture 18" descr="ARAMEX Logo CMYK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AMEX Logo CMYK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23" cy="50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95A22" w14:textId="77777777" w:rsidR="00DC1CAF" w:rsidRDefault="00DC1CAF" w:rsidP="00DC1CAF">
      <w:pPr>
        <w:jc w:val="center"/>
        <w:rPr>
          <w:b/>
        </w:rPr>
      </w:pPr>
    </w:p>
    <w:p w14:paraId="7B83A8E8" w14:textId="77777777" w:rsidR="00DC1CAF" w:rsidRDefault="00DC1CAF" w:rsidP="00DC1CAF">
      <w:pPr>
        <w:jc w:val="center"/>
      </w:pPr>
      <w:r>
        <w:t xml:space="preserve">2 Sessions </w:t>
      </w:r>
      <w:r>
        <w:tab/>
        <w:t>Monday 6</w:t>
      </w:r>
      <w:proofErr w:type="gramStart"/>
      <w:r w:rsidRPr="00B72C33">
        <w:rPr>
          <w:vertAlign w:val="superscript"/>
        </w:rPr>
        <w:t>th</w:t>
      </w:r>
      <w:r>
        <w:t xml:space="preserve">  9</w:t>
      </w:r>
      <w:proofErr w:type="gramEnd"/>
      <w:r>
        <w:t>.30am / 1.00pm</w:t>
      </w:r>
      <w:r>
        <w:tab/>
      </w:r>
      <w:r w:rsidRPr="00FD1F88">
        <w:rPr>
          <w:b/>
        </w:rPr>
        <w:t>$40</w:t>
      </w:r>
    </w:p>
    <w:p w14:paraId="04F3D554" w14:textId="77777777" w:rsidR="00DC1CAF" w:rsidRDefault="00DC1CAF" w:rsidP="00DC1CAF">
      <w:pPr>
        <w:spacing w:after="0"/>
        <w:jc w:val="center"/>
      </w:pPr>
    </w:p>
    <w:p w14:paraId="194BB389" w14:textId="77777777" w:rsidR="00DC1CAF" w:rsidRDefault="00DC1CAF" w:rsidP="00DC1CAF">
      <w:pPr>
        <w:spacing w:after="0"/>
        <w:jc w:val="center"/>
      </w:pPr>
    </w:p>
    <w:p w14:paraId="08335535" w14:textId="77777777" w:rsidR="00DC1CAF" w:rsidRDefault="00DC1CAF" w:rsidP="00DC1CAF">
      <w:pPr>
        <w:rPr>
          <w:rStyle w:val="Hyperlink"/>
        </w:rPr>
      </w:pPr>
      <w:r>
        <w:t xml:space="preserve">Entries online at  </w:t>
      </w:r>
      <w:hyperlink r:id="rId10" w:history="1">
        <w:r w:rsidRPr="00966139">
          <w:rPr>
            <w:rStyle w:val="Hyperlink"/>
          </w:rPr>
          <w:t>https://www.nzbridge.co.nz/events.html</w:t>
        </w:r>
      </w:hyperlink>
      <w:r>
        <w:rPr>
          <w:rStyle w:val="Hyperlink"/>
        </w:rPr>
        <w:t xml:space="preserve"> </w:t>
      </w:r>
      <w:r w:rsidRPr="00B72C33">
        <w:t xml:space="preserve">   Ent</w:t>
      </w:r>
      <w:r>
        <w:t>ries close Wed 1</w:t>
      </w:r>
      <w:r w:rsidRPr="00B72C33">
        <w:rPr>
          <w:vertAlign w:val="superscript"/>
        </w:rPr>
        <w:t>st</w:t>
      </w:r>
      <w:r>
        <w:t xml:space="preserve"> June 5pm</w:t>
      </w:r>
    </w:p>
    <w:p w14:paraId="34587BD7" w14:textId="77777777" w:rsidR="00DC1CAF" w:rsidRDefault="00DC1CAF" w:rsidP="00DC1CAF">
      <w:r>
        <w:t xml:space="preserve">Payments </w:t>
      </w:r>
      <w:proofErr w:type="gramStart"/>
      <w:r>
        <w:t xml:space="preserve">to  </w:t>
      </w:r>
      <w:r w:rsidRPr="00B72C33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03</w:t>
      </w:r>
      <w:proofErr w:type="gramEnd"/>
      <w:r w:rsidRPr="00B72C33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-1517-0009790-00</w:t>
      </w:r>
      <w: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 xml:space="preserve">   </w:t>
      </w:r>
      <w:r w:rsidRPr="007376EF">
        <w:t xml:space="preserve">by </w:t>
      </w:r>
      <w:r>
        <w:t>Wed 1</w:t>
      </w:r>
      <w:r w:rsidRPr="007376EF">
        <w:t>st</w:t>
      </w:r>
      <w:r>
        <w:t xml:space="preserve"> June 5pm.  Please reference name and computer number.</w:t>
      </w:r>
    </w:p>
    <w:p w14:paraId="4193B9AD" w14:textId="77777777" w:rsidR="00DC1CAF" w:rsidRDefault="00DC1CAF" w:rsidP="00DC1CAF"/>
    <w:p w14:paraId="5B470221" w14:textId="77777777" w:rsidR="00DC1CAF" w:rsidRDefault="00DC1CAF" w:rsidP="00DC1CAF"/>
    <w:sectPr w:rsidR="00DC1CAF" w:rsidSect="00DC1C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AA9C" w14:textId="77777777" w:rsidR="007C5C10" w:rsidRDefault="007C5C10" w:rsidP="00DC1CAF">
      <w:pPr>
        <w:spacing w:after="0" w:line="240" w:lineRule="auto"/>
      </w:pPr>
      <w:r>
        <w:separator/>
      </w:r>
    </w:p>
  </w:endnote>
  <w:endnote w:type="continuationSeparator" w:id="0">
    <w:p w14:paraId="260CB085" w14:textId="77777777" w:rsidR="007C5C10" w:rsidRDefault="007C5C10" w:rsidP="00DC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mity Jane NF">
    <w:altName w:val="Rockwell"/>
    <w:charset w:val="00"/>
    <w:family w:val="auto"/>
    <w:pitch w:val="variable"/>
    <w:sig w:usb0="800000AF" w:usb1="0000004A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3374" w14:textId="77777777" w:rsidR="00C727D4" w:rsidRDefault="009F7807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Venue -</w:t>
    </w:r>
    <w:r w:rsidRPr="004C51F8">
      <w:rPr>
        <w:b/>
        <w:sz w:val="28"/>
        <w:szCs w:val="28"/>
      </w:rPr>
      <w:t xml:space="preserve"> Hastings Sports   503 Railway Road   Hastings</w:t>
    </w:r>
    <w:r>
      <w:rPr>
        <w:b/>
        <w:sz w:val="28"/>
        <w:szCs w:val="28"/>
      </w:rPr>
      <w:t xml:space="preserve"> </w:t>
    </w:r>
  </w:p>
  <w:p w14:paraId="0C78D471" w14:textId="77777777" w:rsidR="00FD1F88" w:rsidRPr="004C51F8" w:rsidRDefault="007C5C10">
    <w:pPr>
      <w:pStyle w:val="Footer"/>
      <w:rPr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532E" w14:textId="77777777" w:rsidR="00DC1CAF" w:rsidRPr="00DC1CAF" w:rsidRDefault="00DC1CAF" w:rsidP="00DC1CAF">
    <w:pPr>
      <w:spacing w:after="0" w:line="240" w:lineRule="auto"/>
      <w:ind w:left="737" w:hanging="737"/>
      <w:jc w:val="center"/>
      <w:rPr>
        <w:rFonts w:eastAsiaTheme="minorEastAsia" w:cs="Times"/>
        <w:color w:val="010101"/>
        <w:szCs w:val="24"/>
        <w:u w:val="single"/>
        <w:lang w:val="en-AU"/>
      </w:rPr>
    </w:pPr>
    <w:r w:rsidRPr="00DC1CAF">
      <w:rPr>
        <w:rFonts w:eastAsiaTheme="minorEastAsia" w:cs="Times"/>
        <w:b/>
        <w:color w:val="010101"/>
        <w:sz w:val="32"/>
        <w:szCs w:val="24"/>
        <w:u w:val="single"/>
        <w:lang w:val="en-AU"/>
      </w:rPr>
      <w:t>Our Sponsors</w:t>
    </w:r>
  </w:p>
  <w:p w14:paraId="1BF0AC02" w14:textId="77777777" w:rsidR="00DC1CAF" w:rsidRPr="00DC1CAF" w:rsidRDefault="00DC1CAF" w:rsidP="00DC1CAF">
    <w:pPr>
      <w:widowControl w:val="0"/>
      <w:spacing w:after="0" w:line="240" w:lineRule="auto"/>
      <w:rPr>
        <w:rFonts w:eastAsiaTheme="minorEastAsia"/>
        <w:sz w:val="8"/>
        <w:szCs w:val="24"/>
        <w:lang w:val="en-AU"/>
      </w:rPr>
    </w:pPr>
    <w:r w:rsidRPr="00DC1CAF">
      <w:rPr>
        <w:rFonts w:eastAsiaTheme="minorEastAsia"/>
        <w:sz w:val="8"/>
        <w:szCs w:val="24"/>
        <w:lang w:val="en-AU"/>
      </w:rPr>
      <w:t xml:space="preserve">     </w:t>
    </w:r>
    <w:r w:rsidRPr="00DC1CAF">
      <w:rPr>
        <w:rFonts w:eastAsiaTheme="minorEastAsia"/>
        <w:noProof/>
        <w:sz w:val="16"/>
        <w:szCs w:val="24"/>
        <w:lang w:eastAsia="en-NZ"/>
      </w:rPr>
      <w:drawing>
        <wp:inline distT="0" distB="0" distL="0" distR="0" wp14:anchorId="4412F0E0" wp14:editId="25AF99DE">
          <wp:extent cx="1457325" cy="728663"/>
          <wp:effectExtent l="0" t="0" r="0" b="0"/>
          <wp:docPr id="11" name="Picture 11" descr="C:\Users\Brian\Documents\CONGRESS 2015\G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rian\Documents\CONGRESS 2015\GM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090" cy="734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CAF">
      <w:rPr>
        <w:rFonts w:eastAsiaTheme="minorEastAsia"/>
        <w:sz w:val="8"/>
        <w:szCs w:val="24"/>
        <w:lang w:val="en-AU"/>
      </w:rPr>
      <w:t xml:space="preserve">     </w:t>
    </w:r>
    <w:r w:rsidRPr="00DC1CAF">
      <w:rPr>
        <w:rFonts w:eastAsiaTheme="minorEastAsia"/>
        <w:sz w:val="8"/>
        <w:szCs w:val="24"/>
        <w:lang w:val="en-AU"/>
      </w:rPr>
      <w:tab/>
    </w:r>
    <w:r w:rsidRPr="00DC1CAF">
      <w:rPr>
        <w:rFonts w:eastAsiaTheme="minorEastAsia"/>
        <w:sz w:val="8"/>
        <w:szCs w:val="24"/>
        <w:lang w:val="en-AU"/>
      </w:rPr>
      <w:tab/>
    </w:r>
    <w:r w:rsidRPr="00DC1CAF">
      <w:rPr>
        <w:rFonts w:eastAsiaTheme="minorEastAsia"/>
        <w:noProof/>
        <w:sz w:val="16"/>
        <w:szCs w:val="24"/>
        <w:lang w:eastAsia="en-NZ"/>
      </w:rPr>
      <w:drawing>
        <wp:inline distT="0" distB="0" distL="0" distR="0" wp14:anchorId="5CAEA0FB" wp14:editId="32629407">
          <wp:extent cx="2476500" cy="423832"/>
          <wp:effectExtent l="0" t="0" r="0" b="0"/>
          <wp:docPr id="12" name="Picture 12" descr="1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840" cy="42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CAF">
      <w:rPr>
        <w:rFonts w:eastAsiaTheme="minorEastAsia"/>
        <w:sz w:val="8"/>
        <w:szCs w:val="24"/>
        <w:lang w:val="en-AU"/>
      </w:rPr>
      <w:t xml:space="preserve"> </w:t>
    </w:r>
    <w:r w:rsidRPr="00DC1CAF">
      <w:rPr>
        <w:rFonts w:eastAsiaTheme="minorEastAsia"/>
        <w:sz w:val="8"/>
        <w:szCs w:val="24"/>
        <w:lang w:val="en-AU"/>
      </w:rPr>
      <w:tab/>
    </w:r>
    <w:r w:rsidRPr="00DC1CAF">
      <w:rPr>
        <w:rFonts w:eastAsiaTheme="minorEastAsia"/>
        <w:b/>
        <w:noProof/>
        <w:sz w:val="8"/>
        <w:szCs w:val="24"/>
        <w:lang w:eastAsia="en-NZ"/>
      </w:rPr>
      <w:t xml:space="preserve">            </w:t>
    </w:r>
    <w:r w:rsidRPr="00DC1CAF">
      <w:rPr>
        <w:rFonts w:eastAsiaTheme="minorEastAsia"/>
        <w:b/>
        <w:noProof/>
        <w:sz w:val="8"/>
        <w:szCs w:val="24"/>
        <w:lang w:eastAsia="en-NZ"/>
      </w:rPr>
      <w:drawing>
        <wp:inline distT="0" distB="0" distL="0" distR="0" wp14:anchorId="0AD59807" wp14:editId="3F3602F5">
          <wp:extent cx="822866" cy="657225"/>
          <wp:effectExtent l="0" t="0" r="0" b="0"/>
          <wp:docPr id="24" name="Picture 24" descr="cid:com_samsung_android_email_attachmentprovider_1_1073_RAW_1614502779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37012FE-CD4C-4929-B5BE-7D55CC6276E0" descr="cid:com_samsung_android_email_attachmentprovider_1_1073_RAW_161450277980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79" cy="66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38737" w14:textId="77777777" w:rsidR="00DC1CAF" w:rsidRPr="00DC1CAF" w:rsidRDefault="00DC1CAF" w:rsidP="00DC1CAF">
    <w:pPr>
      <w:widowControl w:val="0"/>
      <w:spacing w:after="0" w:line="240" w:lineRule="auto"/>
      <w:rPr>
        <w:rFonts w:eastAsiaTheme="minorEastAsia"/>
        <w:sz w:val="8"/>
        <w:szCs w:val="24"/>
        <w:lang w:val="en-AU"/>
      </w:rPr>
    </w:pPr>
    <w:r w:rsidRPr="00DC1CAF">
      <w:rPr>
        <w:rFonts w:eastAsiaTheme="minorEastAsia"/>
        <w:sz w:val="8"/>
        <w:szCs w:val="24"/>
        <w:lang w:val="en-AU"/>
      </w:rPr>
      <w:tab/>
      <w:t xml:space="preserve">  </w:t>
    </w:r>
    <w:r w:rsidRPr="00DC1CAF">
      <w:rPr>
        <w:rFonts w:eastAsiaTheme="minorEastAsia"/>
        <w:sz w:val="8"/>
        <w:szCs w:val="24"/>
        <w:lang w:val="en-AU"/>
      </w:rPr>
      <w:tab/>
    </w:r>
    <w:r w:rsidRPr="00DC1CAF">
      <w:rPr>
        <w:rFonts w:eastAsiaTheme="minorEastAsia"/>
        <w:sz w:val="8"/>
        <w:szCs w:val="24"/>
        <w:lang w:val="en-AU"/>
      </w:rPr>
      <w:tab/>
    </w:r>
    <w:r w:rsidRPr="00DC1CAF">
      <w:rPr>
        <w:rFonts w:eastAsiaTheme="minorEastAsia"/>
        <w:sz w:val="8"/>
        <w:szCs w:val="24"/>
        <w:lang w:val="en-AU"/>
      </w:rPr>
      <w:tab/>
      <w:t xml:space="preserve">    </w:t>
    </w:r>
    <w:r w:rsidRPr="00DC1CAF">
      <w:rPr>
        <w:rFonts w:eastAsiaTheme="minorEastAsia"/>
        <w:sz w:val="8"/>
        <w:szCs w:val="24"/>
        <w:lang w:val="en-AU"/>
      </w:rPr>
      <w:tab/>
      <w:t xml:space="preserve"> </w:t>
    </w:r>
    <w:r w:rsidRPr="00DC1CAF">
      <w:rPr>
        <w:rFonts w:eastAsiaTheme="minorEastAsia"/>
        <w:sz w:val="8"/>
        <w:szCs w:val="24"/>
        <w:lang w:val="en-AU"/>
      </w:rPr>
      <w:tab/>
    </w:r>
  </w:p>
  <w:p w14:paraId="5167358D" w14:textId="77777777" w:rsidR="00DC1CAF" w:rsidRPr="00DC1CAF" w:rsidRDefault="00DC1CAF" w:rsidP="00DC1CAF">
    <w:pPr>
      <w:widowControl w:val="0"/>
      <w:spacing w:after="0" w:line="240" w:lineRule="auto"/>
      <w:rPr>
        <w:rFonts w:eastAsiaTheme="minorEastAsia"/>
        <w:sz w:val="10"/>
        <w:szCs w:val="26"/>
        <w:lang w:val="en-AU"/>
      </w:rPr>
    </w:pPr>
    <w:r w:rsidRPr="00DC1CAF">
      <w:rPr>
        <w:rFonts w:eastAsiaTheme="minorEastAsia"/>
        <w:noProof/>
        <w:sz w:val="8"/>
        <w:szCs w:val="24"/>
        <w:lang w:eastAsia="en-NZ"/>
      </w:rPr>
      <w:drawing>
        <wp:inline distT="0" distB="0" distL="0" distR="0" wp14:anchorId="161C569C" wp14:editId="58335DD6">
          <wp:extent cx="1019175" cy="747944"/>
          <wp:effectExtent l="0" t="0" r="0" b="0"/>
          <wp:docPr id="25" name="Picture 25" descr="Roommate_Cabins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Roommate_Cabins_Logo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94" cy="75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CAF">
      <w:rPr>
        <w:rFonts w:eastAsiaTheme="minorEastAsia"/>
        <w:sz w:val="10"/>
        <w:szCs w:val="26"/>
        <w:lang w:val="en-AU"/>
      </w:rPr>
      <w:tab/>
    </w:r>
    <w:r w:rsidRPr="00DC1CAF">
      <w:rPr>
        <w:rFonts w:eastAsiaTheme="minorEastAsia"/>
        <w:sz w:val="10"/>
        <w:szCs w:val="26"/>
        <w:lang w:val="en-AU"/>
      </w:rPr>
      <w:tab/>
    </w:r>
    <w:r w:rsidRPr="00DC1CAF">
      <w:rPr>
        <w:rFonts w:eastAsiaTheme="minorEastAsia"/>
        <w:noProof/>
        <w:sz w:val="8"/>
        <w:szCs w:val="24"/>
        <w:lang w:eastAsia="en-NZ"/>
      </w:rPr>
      <w:drawing>
        <wp:inline distT="0" distB="0" distL="0" distR="0" wp14:anchorId="45A3B94D" wp14:editId="3508A1A7">
          <wp:extent cx="1371600" cy="498763"/>
          <wp:effectExtent l="0" t="0" r="0" b="0"/>
          <wp:docPr id="26" name="Picture 26" descr="ARAMEX Logo CMYK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AMEX Logo CMYK_Taglin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723" cy="504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CAF">
      <w:rPr>
        <w:rFonts w:eastAsiaTheme="minorEastAsia"/>
        <w:sz w:val="10"/>
        <w:szCs w:val="26"/>
        <w:lang w:val="en-AU"/>
      </w:rPr>
      <w:tab/>
    </w:r>
    <w:r w:rsidRPr="00DC1CAF">
      <w:rPr>
        <w:rFonts w:eastAsiaTheme="minorEastAsia"/>
        <w:sz w:val="10"/>
        <w:szCs w:val="26"/>
        <w:lang w:val="en-AU"/>
      </w:rPr>
      <w:tab/>
    </w:r>
    <w:r w:rsidRPr="00DC1CAF">
      <w:rPr>
        <w:rFonts w:eastAsiaTheme="minorEastAsia" w:cs="Calibri"/>
        <w:noProof/>
        <w:color w:val="000000"/>
        <w:sz w:val="12"/>
        <w:szCs w:val="32"/>
        <w:lang w:eastAsia="en-NZ"/>
      </w:rPr>
      <w:drawing>
        <wp:inline distT="0" distB="0" distL="0" distR="0" wp14:anchorId="272E65FA" wp14:editId="3A0AE749">
          <wp:extent cx="886110" cy="485775"/>
          <wp:effectExtent l="0" t="0" r="9525" b="0"/>
          <wp:docPr id="27" name="Picture 27" descr="C:\Users\Brian\Documents\CONGRESS 2015\Taylorcor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an\Documents\CONGRESS 2015\Taylorcorp log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89" cy="51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CAF">
      <w:rPr>
        <w:rFonts w:eastAsiaTheme="minorEastAsia"/>
        <w:sz w:val="10"/>
        <w:szCs w:val="26"/>
        <w:lang w:val="en-AU"/>
      </w:rPr>
      <w:tab/>
    </w:r>
    <w:r w:rsidRPr="00DC1CAF">
      <w:rPr>
        <w:rFonts w:eastAsiaTheme="minorEastAsia"/>
        <w:sz w:val="10"/>
        <w:szCs w:val="26"/>
        <w:lang w:val="en-AU"/>
      </w:rPr>
      <w:tab/>
    </w:r>
    <w:r w:rsidRPr="00DC1CAF">
      <w:rPr>
        <w:rFonts w:ascii="Georgia" w:eastAsiaTheme="minorEastAsia" w:hAnsi="Georgia"/>
        <w:noProof/>
        <w:color w:val="0000CD"/>
        <w:sz w:val="8"/>
        <w:szCs w:val="27"/>
        <w:lang w:eastAsia="en-NZ"/>
      </w:rPr>
      <w:drawing>
        <wp:inline distT="0" distB="0" distL="0" distR="0" wp14:anchorId="4F57AF97" wp14:editId="71F8060D">
          <wp:extent cx="895635" cy="476250"/>
          <wp:effectExtent l="0" t="0" r="0" b="0"/>
          <wp:docPr id="28" name="Picture 28" descr="bridgenz logo 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dgenz logo tb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70" cy="47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CAF">
      <w:rPr>
        <w:rFonts w:eastAsiaTheme="minorEastAsia"/>
        <w:sz w:val="10"/>
        <w:szCs w:val="26"/>
        <w:lang w:val="en-AU"/>
      </w:rPr>
      <w:tab/>
      <w:t xml:space="preserve">   </w:t>
    </w:r>
  </w:p>
  <w:p w14:paraId="7F7E43B3" w14:textId="77777777" w:rsidR="00DC1CAF" w:rsidRDefault="00DC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C084" w14:textId="77777777" w:rsidR="007C5C10" w:rsidRDefault="007C5C10" w:rsidP="00DC1CAF">
      <w:pPr>
        <w:spacing w:after="0" w:line="240" w:lineRule="auto"/>
      </w:pPr>
      <w:r>
        <w:separator/>
      </w:r>
    </w:p>
  </w:footnote>
  <w:footnote w:type="continuationSeparator" w:id="0">
    <w:p w14:paraId="5D4F0319" w14:textId="77777777" w:rsidR="007C5C10" w:rsidRDefault="007C5C10" w:rsidP="00DC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054"/>
    </w:tblGrid>
    <w:tr w:rsidR="0040515C" w14:paraId="1C1BE86F" w14:textId="77777777" w:rsidTr="0040515C">
      <w:tc>
        <w:tcPr>
          <w:tcW w:w="8188" w:type="dxa"/>
        </w:tcPr>
        <w:p w14:paraId="4B852C7C" w14:textId="77777777" w:rsidR="0040515C" w:rsidRPr="00767640" w:rsidRDefault="009F7807" w:rsidP="0040515C">
          <w:pPr>
            <w:rPr>
              <w:rFonts w:ascii="Calamity Jane NF" w:hAnsi="Calamity Jane NF" w:cs="Ayuthaya"/>
              <w:b/>
              <w:sz w:val="44"/>
              <w:szCs w:val="44"/>
            </w:rPr>
          </w:pPr>
          <w:r w:rsidRPr="00767640">
            <w:rPr>
              <w:rFonts w:ascii="Calamity Jane NF" w:hAnsi="Calamity Jane NF" w:cs="Ayuthaya"/>
              <w:b/>
              <w:sz w:val="44"/>
              <w:szCs w:val="44"/>
            </w:rPr>
            <w:t>29</w:t>
          </w:r>
          <w:r w:rsidRPr="00767640">
            <w:rPr>
              <w:rFonts w:ascii="Calamity Jane NF" w:hAnsi="Calamity Jane NF" w:cs="Ayuthaya"/>
              <w:b/>
              <w:sz w:val="44"/>
              <w:szCs w:val="44"/>
              <w:vertAlign w:val="superscript"/>
            </w:rPr>
            <w:t>th</w:t>
          </w:r>
          <w:r w:rsidRPr="00767640">
            <w:rPr>
              <w:rFonts w:ascii="Calamity Jane NF" w:hAnsi="Calamity Jane NF" w:cs="Ayuthaya"/>
              <w:b/>
              <w:sz w:val="44"/>
              <w:szCs w:val="44"/>
            </w:rPr>
            <w:t xml:space="preserve"> Hawke’s Bay Bridge Congress</w:t>
          </w:r>
        </w:p>
        <w:p w14:paraId="4F087035" w14:textId="77777777" w:rsidR="0040515C" w:rsidRDefault="007C5C10" w:rsidP="0040515C">
          <w:pPr>
            <w:rPr>
              <w:rFonts w:ascii="Calamity Jane NF" w:hAnsi="Calamity Jane NF" w:cs="Ayuthaya"/>
              <w:b/>
              <w:sz w:val="32"/>
              <w:szCs w:val="32"/>
            </w:rPr>
          </w:pPr>
        </w:p>
        <w:p w14:paraId="11C56EF5" w14:textId="77777777" w:rsidR="0040515C" w:rsidRDefault="009F7807" w:rsidP="0040515C">
          <w:pPr>
            <w:rPr>
              <w:rFonts w:ascii="Calamity Jane NF" w:hAnsi="Calamity Jane NF" w:cs="Ayuthaya"/>
              <w:b/>
              <w:sz w:val="32"/>
              <w:szCs w:val="32"/>
            </w:rPr>
          </w:pPr>
          <w:r>
            <w:rPr>
              <w:rFonts w:ascii="Calamity Jane NF" w:hAnsi="Calamity Jane NF" w:cs="Ayuthaya"/>
              <w:b/>
              <w:sz w:val="32"/>
              <w:szCs w:val="32"/>
            </w:rPr>
            <w:t>Queen’s Birthday Weekend</w:t>
          </w:r>
        </w:p>
      </w:tc>
      <w:tc>
        <w:tcPr>
          <w:tcW w:w="1054" w:type="dxa"/>
        </w:tcPr>
        <w:p w14:paraId="5E3E6E57" w14:textId="77777777" w:rsidR="0040515C" w:rsidRDefault="009F7807" w:rsidP="0040515C">
          <w:pPr>
            <w:rPr>
              <w:rFonts w:ascii="Calamity Jane NF" w:hAnsi="Calamity Jane NF" w:cs="Ayuthaya"/>
              <w:b/>
              <w:sz w:val="32"/>
              <w:szCs w:val="32"/>
            </w:rPr>
          </w:pPr>
          <w:r w:rsidRPr="004E2FA0">
            <w:rPr>
              <w:rFonts w:ascii="Calamity Jane NF" w:hAnsi="Calamity Jane NF" w:cs="Ayuthaya"/>
              <w:b/>
              <w:noProof/>
              <w:sz w:val="68"/>
              <w:szCs w:val="68"/>
              <w:lang w:eastAsia="en-NZ"/>
            </w:rPr>
            <w:drawing>
              <wp:anchor distT="0" distB="0" distL="114300" distR="114300" simplePos="0" relativeHeight="251659264" behindDoc="1" locked="0" layoutInCell="1" allowOverlap="1" wp14:anchorId="0428DC99" wp14:editId="2EA39766">
                <wp:simplePos x="0" y="0"/>
                <wp:positionH relativeFrom="column">
                  <wp:posOffset>27305</wp:posOffset>
                </wp:positionH>
                <wp:positionV relativeFrom="page">
                  <wp:posOffset>-186055</wp:posOffset>
                </wp:positionV>
                <wp:extent cx="965200" cy="1258570"/>
                <wp:effectExtent l="0" t="0" r="635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jx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B0A238" w14:textId="77777777" w:rsidR="007376EF" w:rsidRPr="007376EF" w:rsidRDefault="007C5C10" w:rsidP="0040515C">
    <w:pPr>
      <w:rPr>
        <w:rFonts w:ascii="Calamity Jane NF" w:hAnsi="Calamity Jane NF" w:cs="Ayuthaya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054"/>
    </w:tblGrid>
    <w:tr w:rsidR="00DC1CAF" w14:paraId="3F05B094" w14:textId="77777777" w:rsidTr="00426B8B">
      <w:tc>
        <w:tcPr>
          <w:tcW w:w="8188" w:type="dxa"/>
        </w:tcPr>
        <w:p w14:paraId="06F4537A" w14:textId="77777777" w:rsidR="00DC1CAF" w:rsidRPr="00767640" w:rsidRDefault="00DC1CAF" w:rsidP="00426B8B">
          <w:pPr>
            <w:rPr>
              <w:rFonts w:ascii="Calamity Jane NF" w:hAnsi="Calamity Jane NF" w:cs="Ayuthaya"/>
              <w:b/>
              <w:sz w:val="44"/>
              <w:szCs w:val="44"/>
            </w:rPr>
          </w:pPr>
          <w:r w:rsidRPr="00767640">
            <w:rPr>
              <w:rFonts w:ascii="Calamity Jane NF" w:hAnsi="Calamity Jane NF" w:cs="Ayuthaya"/>
              <w:b/>
              <w:sz w:val="44"/>
              <w:szCs w:val="44"/>
            </w:rPr>
            <w:t>29</w:t>
          </w:r>
          <w:r w:rsidRPr="00767640">
            <w:rPr>
              <w:rFonts w:ascii="Calamity Jane NF" w:hAnsi="Calamity Jane NF" w:cs="Ayuthaya"/>
              <w:b/>
              <w:sz w:val="44"/>
              <w:szCs w:val="44"/>
              <w:vertAlign w:val="superscript"/>
            </w:rPr>
            <w:t>th</w:t>
          </w:r>
          <w:r w:rsidRPr="00767640">
            <w:rPr>
              <w:rFonts w:ascii="Calamity Jane NF" w:hAnsi="Calamity Jane NF" w:cs="Ayuthaya"/>
              <w:b/>
              <w:sz w:val="44"/>
              <w:szCs w:val="44"/>
            </w:rPr>
            <w:t xml:space="preserve"> Hawke’s Bay Bridge Congress</w:t>
          </w:r>
        </w:p>
        <w:p w14:paraId="663321BF" w14:textId="77777777" w:rsidR="00DC1CAF" w:rsidRDefault="00DC1CAF" w:rsidP="00426B8B">
          <w:pPr>
            <w:rPr>
              <w:rFonts w:ascii="Calamity Jane NF" w:hAnsi="Calamity Jane NF" w:cs="Ayuthaya"/>
              <w:b/>
              <w:sz w:val="32"/>
              <w:szCs w:val="32"/>
            </w:rPr>
          </w:pPr>
          <w:r>
            <w:rPr>
              <w:rFonts w:ascii="Calamity Jane NF" w:hAnsi="Calamity Jane NF" w:cs="Ayuthaya"/>
              <w:b/>
              <w:sz w:val="32"/>
              <w:szCs w:val="32"/>
            </w:rPr>
            <w:t>Queen’s Birthday Weekend</w:t>
          </w:r>
        </w:p>
      </w:tc>
      <w:tc>
        <w:tcPr>
          <w:tcW w:w="1054" w:type="dxa"/>
        </w:tcPr>
        <w:p w14:paraId="52A27F97" w14:textId="77777777" w:rsidR="00DC1CAF" w:rsidRDefault="00DC1CAF" w:rsidP="00426B8B">
          <w:pPr>
            <w:rPr>
              <w:rFonts w:ascii="Calamity Jane NF" w:hAnsi="Calamity Jane NF" w:cs="Ayuthaya"/>
              <w:b/>
              <w:sz w:val="32"/>
              <w:szCs w:val="32"/>
            </w:rPr>
          </w:pPr>
          <w:r w:rsidRPr="004E2FA0">
            <w:rPr>
              <w:rFonts w:ascii="Calamity Jane NF" w:hAnsi="Calamity Jane NF" w:cs="Ayuthaya"/>
              <w:b/>
              <w:noProof/>
              <w:sz w:val="68"/>
              <w:szCs w:val="68"/>
              <w:lang w:eastAsia="en-NZ"/>
            </w:rPr>
            <w:drawing>
              <wp:anchor distT="0" distB="0" distL="114300" distR="114300" simplePos="0" relativeHeight="251663360" behindDoc="1" locked="0" layoutInCell="1" allowOverlap="1" wp14:anchorId="54F3F846" wp14:editId="2E887590">
                <wp:simplePos x="0" y="0"/>
                <wp:positionH relativeFrom="column">
                  <wp:posOffset>144145</wp:posOffset>
                </wp:positionH>
                <wp:positionV relativeFrom="page">
                  <wp:posOffset>-182880</wp:posOffset>
                </wp:positionV>
                <wp:extent cx="847725" cy="1105389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jx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523" cy="1109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53E6BF" w14:textId="77777777" w:rsidR="00DC1CAF" w:rsidRDefault="00DC1CAF" w:rsidP="00DC1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AF"/>
    <w:rsid w:val="00066782"/>
    <w:rsid w:val="00422065"/>
    <w:rsid w:val="00585EB5"/>
    <w:rsid w:val="007C5C10"/>
    <w:rsid w:val="00920DED"/>
    <w:rsid w:val="009F7807"/>
    <w:rsid w:val="00B233F8"/>
    <w:rsid w:val="00B33274"/>
    <w:rsid w:val="00B806DF"/>
    <w:rsid w:val="00D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386C9"/>
  <w15:docId w15:val="{D157A16C-7D7C-4D62-8299-7102357E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AF"/>
  </w:style>
  <w:style w:type="character" w:styleId="Hyperlink">
    <w:name w:val="Hyperlink"/>
    <w:basedOn w:val="DefaultParagraphFont"/>
    <w:uiPriority w:val="99"/>
    <w:unhideWhenUsed/>
    <w:rsid w:val="00DC1C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C1CA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1CAF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zbridge.co.nz/event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zbridge.co.nz/ev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2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F945-F99F-4888-9169-A9FA26E8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ComputerCare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Alister Stuck</cp:lastModifiedBy>
  <cp:revision>2</cp:revision>
  <dcterms:created xsi:type="dcterms:W3CDTF">2022-04-18T21:43:00Z</dcterms:created>
  <dcterms:modified xsi:type="dcterms:W3CDTF">2022-04-18T21:43:00Z</dcterms:modified>
</cp:coreProperties>
</file>